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83E3F" w14:textId="497F360B" w:rsidR="00987C64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F9435D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1F8B899" w14:textId="77777777" w:rsidR="00987C64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987C64" w14:paraId="13917E6B" w14:textId="77777777" w:rsidTr="00F9435D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AAE3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C7E901F" w14:textId="77777777" w:rsidR="00987C64" w:rsidRDefault="00987C64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3E6BBDF1" w14:textId="77777777" w:rsidR="00987C64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春天真美丽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7BC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51C9A153" w14:textId="77777777" w:rsidR="00987C6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4"/>
              </w:rPr>
              <w:t>能理解故事的内容，了解毛毛虫变成蝴蝶的基本过程。</w:t>
            </w:r>
          </w:p>
          <w:p w14:paraId="3F3ED8AD" w14:textId="77777777" w:rsidR="00987C6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会用手指点画的方法表现不同的花朵。</w:t>
            </w:r>
          </w:p>
          <w:p w14:paraId="690B316C" w14:textId="77777777" w:rsidR="00987C6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能手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口一致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地点数10以内的数。</w:t>
            </w:r>
          </w:p>
          <w:p w14:paraId="6D73EE7F" w14:textId="77777777" w:rsidR="00987C6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练习听信号向指定方向跑，锻炼腿部肌肉力量</w:t>
            </w:r>
          </w:p>
        </w:tc>
      </w:tr>
      <w:tr w:rsidR="00987C64" w14:paraId="1BB9FB81" w14:textId="77777777" w:rsidTr="00F9435D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126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14" w14:textId="77777777" w:rsidR="00987C64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认识火灾的危害，学习火灾基本自救方法。</w:t>
            </w:r>
          </w:p>
        </w:tc>
      </w:tr>
      <w:tr w:rsidR="00987C64" w14:paraId="0C1CC4E1" w14:textId="77777777" w:rsidTr="00F9435D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4C18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DF5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FB00B15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FE9E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7E25D301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关注幼儿在游戏结束后能等待在游戏区域进行游戏后的分享。</w:t>
            </w:r>
          </w:p>
        </w:tc>
      </w:tr>
      <w:tr w:rsidR="00987C64" w14:paraId="7CD54676" w14:textId="77777777" w:rsidTr="00F9435D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46D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546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D8B99CD" w14:textId="7B970DB3" w:rsidR="00987C64" w:rsidRDefault="00F9435D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27A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F9435D" w14:paraId="14488A09" w14:textId="1F11A155" w:rsidTr="00F9435D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1C66" w14:textId="77777777" w:rsidR="00F9435D" w:rsidRDefault="00F9435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2579E" w14:textId="77777777" w:rsidR="00F9435D" w:rsidRDefault="00F9435D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语言：毛毛虫</w:t>
            </w:r>
          </w:p>
          <w:p w14:paraId="1CE8155A" w14:textId="77777777" w:rsidR="00F9435D" w:rsidRDefault="00F9435D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美术：花儿真美丽</w:t>
            </w:r>
          </w:p>
          <w:p w14:paraId="0E87E614" w14:textId="77777777" w:rsidR="00F9435D" w:rsidRDefault="00F9435D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数学：数数有多少</w:t>
            </w:r>
          </w:p>
          <w:p w14:paraId="0E925294" w14:textId="77777777" w:rsidR="00F9435D" w:rsidRDefault="00F9435D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健康：小蝌蚪找妈妈</w:t>
            </w:r>
          </w:p>
          <w:p w14:paraId="5795436D" w14:textId="1E76ABEB" w:rsidR="00F9435D" w:rsidRDefault="00F9435D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安全：不玩火远离火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0F4D" w14:textId="11865492" w:rsidR="00F9435D" w:rsidRDefault="00F9435D" w:rsidP="00F9435D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987C64" w14:paraId="2CF9D721" w14:textId="77777777" w:rsidTr="00F9435D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44227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A58F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13E6586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提供皱纹纸，让幼儿联系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搓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柳条。</w:t>
            </w:r>
          </w:p>
          <w:p w14:paraId="21C981D9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提供背景图、花朵、风筝、蝌蚪、等春天的景色，让幼儿根据录音内容自己创作春天的景色，并根据创作内容与同伴讲述。</w:t>
            </w:r>
          </w:p>
          <w:p w14:paraId="4A873633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提供餐垫，背包等材料，引导幼儿开展带娃娃去春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游、去野餐、逛公园等游戏情节。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73099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205030E8" w14:textId="77777777" w:rsidR="00987C64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阅读区提供背景图、花朵、风筝、蝌蚪等春天的特征图片，让幼儿根据录音创作春天的景色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0E728" w14:textId="77777777" w:rsidR="00987C6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960D02E" w14:textId="7F8C007D" w:rsidR="00987C64" w:rsidRDefault="00F9435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老师：关注阅读区幼儿能否根据录音内容创作春天的景色。</w:t>
            </w:r>
          </w:p>
          <w:p w14:paraId="421F6F12" w14:textId="55BE2CFA" w:rsidR="00987C64" w:rsidRDefault="00F9435D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关注幼儿在娃娃家的游戏情况，能否根据扮演角色进行游戏。</w:t>
            </w:r>
          </w:p>
          <w:p w14:paraId="4AF4D0C4" w14:textId="29FDA2F1" w:rsidR="00987C64" w:rsidRDefault="00F9435D">
            <w:pPr>
              <w:spacing w:line="288" w:lineRule="auto"/>
              <w:rPr>
                <w:rFonts w:ascii="宋体" w:eastAsiaTheme="minorEastAsia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</w:t>
            </w:r>
            <w:proofErr w:type="gramStart"/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建构区</w:t>
            </w:r>
            <w:proofErr w:type="gramEnd"/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的游戏情况，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能否将拼搭</w:t>
            </w:r>
            <w:proofErr w:type="gramStart"/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区材料</w:t>
            </w:r>
            <w:proofErr w:type="gramEnd"/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与单元积木建构材料进行整合建构春天的小区。</w:t>
            </w:r>
          </w:p>
        </w:tc>
      </w:tr>
      <w:tr w:rsidR="00987C64" w14:paraId="09A2F506" w14:textId="77777777" w:rsidTr="00F9435D">
        <w:trPr>
          <w:trHeight w:val="92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E45C" w14:textId="77777777" w:rsidR="00987C64" w:rsidRDefault="00987C6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14B48F5" w14:textId="77777777" w:rsidR="00987C6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5059533" w14:textId="77777777" w:rsidR="00F9435D" w:rsidRDefault="00F9435D" w:rsidP="00F9435D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周三：香香小厨房</w:t>
            </w:r>
          </w:p>
          <w:p w14:paraId="2239AA15" w14:textId="77777777" w:rsidR="00F9435D" w:rsidRDefault="00F9435D" w:rsidP="00F9435D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童书馆</w:t>
            </w:r>
          </w:p>
          <w:p w14:paraId="6523070C" w14:textId="193EB854" w:rsidR="00987C64" w:rsidRDefault="00F9435D" w:rsidP="00F9435D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周五：巧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巧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美工坊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24A9B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4C5BF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87C64" w14:paraId="6123C0EC" w14:textId="77777777" w:rsidTr="00F9435D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957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3575C" w14:textId="0521A801" w:rsidR="00987C64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 w:rsidR="00F9435D">
              <w:rPr>
                <w:rFonts w:ascii="宋体" w:hAnsi="宋体" w:cs="宋体" w:hint="eastAsia"/>
                <w:color w:val="000000"/>
                <w:sz w:val="24"/>
                <w:szCs w:val="24"/>
              </w:rPr>
              <w:t>海绵棒</w:t>
            </w:r>
          </w:p>
          <w:p w14:paraId="66CB1559" w14:textId="41D00240" w:rsidR="00987C64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</w:t>
            </w:r>
            <w:r w:rsidR="00F9435D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整理柜子</w:t>
            </w:r>
          </w:p>
          <w:p w14:paraId="17FEE8A0" w14:textId="77777777" w:rsidR="00987C64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292F0E2E" w14:textId="1CC74C6D" w:rsidR="00987C64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</w:t>
            </w:r>
            <w:r w:rsidR="00F9435D">
              <w:rPr>
                <w:rFonts w:ascii="宋体" w:hAnsi="宋体" w:hint="eastAsia"/>
                <w:sz w:val="24"/>
                <w:szCs w:val="24"/>
              </w:rPr>
              <w:t>老鹰捉小鸡</w:t>
            </w:r>
          </w:p>
          <w:p w14:paraId="0D3FBC34" w14:textId="495F4282" w:rsidR="00987C64" w:rsidRDefault="00F9435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  <w:r w:rsidR="00000000">
              <w:rPr>
                <w:rFonts w:ascii="宋体" w:hAnsi="宋体" w:hint="eastAsia"/>
                <w:sz w:val="24"/>
                <w:szCs w:val="24"/>
              </w:rPr>
              <w:t>游戏：</w:t>
            </w:r>
            <w:r>
              <w:rPr>
                <w:rFonts w:ascii="宋体" w:hAnsi="宋体" w:hint="eastAsia"/>
                <w:sz w:val="24"/>
                <w:szCs w:val="24"/>
              </w:rPr>
              <w:t>小鸡吃虫</w:t>
            </w:r>
          </w:p>
        </w:tc>
      </w:tr>
      <w:tr w:rsidR="00987C64" w14:paraId="289BACCF" w14:textId="77777777" w:rsidTr="00F9435D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D1A1E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2CFB875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5E3" w14:textId="77777777" w:rsidR="00987C64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游戏结束后能主动将玩具和图书放回原处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  <w:p w14:paraId="5C8E56F2" w14:textId="77777777" w:rsidR="00987C64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2.幼儿在饭前便后能主动将手清洗干净。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7D1" w14:textId="77777777" w:rsidR="00987C6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5D97F7" w14:textId="77777777" w:rsidR="00987C64" w:rsidRDefault="00000000">
            <w:pPr>
              <w:pStyle w:val="16"/>
              <w:spacing w:line="288" w:lineRule="auto"/>
              <w:ind w:firstLineChars="0" w:firstLine="0"/>
              <w:rPr>
                <w:rFonts w:ascii="宋体" w:eastAsiaTheme="minorEastAsia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幼儿能否在游戏结束后将玩具与图书摆放在原处。</w:t>
            </w:r>
          </w:p>
        </w:tc>
      </w:tr>
      <w:tr w:rsidR="00987C64" w14:paraId="6F9603DB" w14:textId="77777777" w:rsidTr="00F9435D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3F03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D1B50AD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69E" w14:textId="77777777" w:rsidR="00987C64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1.丰富班级自然角，种植花卉，激发幼儿乐意观察植物生长的情感。</w:t>
            </w:r>
          </w:p>
          <w:p w14:paraId="6954A6F5" w14:textId="77777777" w:rsidR="00987C64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2.在美工区提供一面涂鸦墙，给幼儿大胆绘画春天的场景，表达自己对春天的想法。</w:t>
            </w:r>
          </w:p>
        </w:tc>
      </w:tr>
      <w:tr w:rsidR="00987C64" w14:paraId="57B7BD53" w14:textId="77777777" w:rsidTr="00F9435D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640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5274" w14:textId="77777777" w:rsidR="00987C64" w:rsidRDefault="0000000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1.建议家长带孩子走进乡村与公园，观察日常生活中的小鸡、小鸭、蝌蚪能，引导孩子感受春天小动物的变化。</w:t>
            </w:r>
          </w:p>
          <w:p w14:paraId="437E19FC" w14:textId="77777777" w:rsidR="00987C64" w:rsidRDefault="0000000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2.请家长鼓励孩子给花草松土、浇水、除杂草等，培养孩子喜爱花草的情感，经常去观察花草的生长。</w:t>
            </w:r>
          </w:p>
        </w:tc>
      </w:tr>
      <w:tr w:rsidR="00987C64" w14:paraId="1D3FCD24" w14:textId="77777777" w:rsidTr="00F9435D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FEC1" w14:textId="77777777" w:rsidR="00987C6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17A4" w14:textId="77777777" w:rsidR="00987C64" w:rsidRDefault="00987C6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33AD9A65" w14:textId="6065158D" w:rsidR="00987C64" w:rsidRDefault="00000000">
      <w:pPr>
        <w:wordWrap w:val="0"/>
        <w:ind w:right="480"/>
        <w:jc w:val="right"/>
        <w:rPr>
          <w:rFonts w:ascii="宋体" w:hAnsi="宋体" w:cs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F9435D">
        <w:rPr>
          <w:rFonts w:ascii="宋体" w:hAnsi="宋体" w:cs="宋体" w:hint="eastAsia"/>
          <w:sz w:val="24"/>
          <w:szCs w:val="24"/>
        </w:rPr>
        <w:t>陈芝兰  刘雅玮</w:t>
      </w:r>
    </w:p>
    <w:p w14:paraId="2608F700" w14:textId="77777777" w:rsidR="00987C64" w:rsidRDefault="00987C64"/>
    <w:sectPr w:rsidR="00987C6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749F" w14:textId="77777777" w:rsidR="00885993" w:rsidRDefault="00885993">
      <w:r>
        <w:separator/>
      </w:r>
    </w:p>
  </w:endnote>
  <w:endnote w:type="continuationSeparator" w:id="0">
    <w:p w14:paraId="15960BD3" w14:textId="77777777" w:rsidR="00885993" w:rsidRDefault="0088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7B85" w14:textId="77777777" w:rsidR="00987C64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6D5A94" wp14:editId="0A38ECB6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9A073" w14:textId="77777777" w:rsidR="00885993" w:rsidRDefault="00885993">
      <w:r>
        <w:separator/>
      </w:r>
    </w:p>
  </w:footnote>
  <w:footnote w:type="continuationSeparator" w:id="0">
    <w:p w14:paraId="318714F7" w14:textId="77777777" w:rsidR="00885993" w:rsidRDefault="00885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28251" w14:textId="77777777" w:rsidR="00987C6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9264" behindDoc="1" locked="0" layoutInCell="1" allowOverlap="1" wp14:anchorId="29A0ADA8" wp14:editId="1432D04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1EE09DC" w14:textId="77777777" w:rsidR="00987C6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735AC2"/>
    <w:multiLevelType w:val="singleLevel"/>
    <w:tmpl w:val="8C735A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119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85993"/>
    <w:rsid w:val="008C615A"/>
    <w:rsid w:val="00987C64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AFE1"/>
  <w15:docId w15:val="{06C4FF89-5409-4B9B-9535-1C4C4EC6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34</cp:revision>
  <cp:lastPrinted>2024-04-07T07:20:00Z</cp:lastPrinted>
  <dcterms:created xsi:type="dcterms:W3CDTF">2024-01-01T12:17:00Z</dcterms:created>
  <dcterms:modified xsi:type="dcterms:W3CDTF">2024-04-07T07:21:00Z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